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6FA3" w14:textId="77777777" w:rsidR="009648DF" w:rsidRPr="00A00641" w:rsidRDefault="00B979FB">
      <w:pPr>
        <w:rPr>
          <w:lang w:val="pt-PT"/>
        </w:rPr>
      </w:pPr>
      <w:r w:rsidRPr="00A00641">
        <w:rPr>
          <w:rStyle w:val="abstractType"/>
          <w:lang w:val="pt-PT"/>
        </w:rPr>
        <w:t>[E. Demonstração]</w:t>
      </w:r>
    </w:p>
    <w:p w14:paraId="0E20A6B8" w14:textId="77777777" w:rsidR="009648DF" w:rsidRPr="00A00641" w:rsidRDefault="00B979FB">
      <w:pPr>
        <w:pStyle w:val="Ttulo3"/>
        <w:rPr>
          <w:lang w:val="pt-PT"/>
        </w:rPr>
      </w:pPr>
      <w:bookmarkStart w:id="0" w:name="_Toc1"/>
      <w:r w:rsidRPr="00A00641">
        <w:rPr>
          <w:lang w:val="pt-PT"/>
        </w:rPr>
        <w:t xml:space="preserve">Sombra para </w:t>
      </w:r>
      <w:proofErr w:type="spellStart"/>
      <w:r w:rsidRPr="00A00641">
        <w:rPr>
          <w:lang w:val="pt-PT"/>
        </w:rPr>
        <w:t>Todxs</w:t>
      </w:r>
      <w:bookmarkEnd w:id="0"/>
      <w:proofErr w:type="spellEnd"/>
    </w:p>
    <w:p w14:paraId="0217BF64" w14:textId="38E9A2A1" w:rsidR="009648DF" w:rsidRPr="00A00641" w:rsidRDefault="00B979FB" w:rsidP="00A00641">
      <w:pPr>
        <w:jc w:val="both"/>
        <w:rPr>
          <w:lang w:val="pt-PT"/>
        </w:rPr>
      </w:pPr>
      <w:r w:rsidRPr="00A00641">
        <w:rPr>
          <w:lang w:val="pt-PT"/>
        </w:rPr>
        <w:t>A elevada exposição à radiação ultravioleta (UV) verificada em Portugal e os baixos níveis de literacia em saúde da população em geral contribuem para o diagnóstico tardio do cancro cutâneo, em especial do melanoma, a sua forma mais agressiva e letal. Esti</w:t>
      </w:r>
      <w:r w:rsidRPr="00A00641">
        <w:rPr>
          <w:lang w:val="pt-PT"/>
        </w:rPr>
        <w:t>mativas recentes indicam que se detetam cerca de 13.000 novos casos de cancro cutâneo por ano, dos quais mais de 1.000 serão de melanoma. Assim, é urgente reduzir a incidência do cancro cutâneo, promovendo campanhas eficazes de prevenção primária e secundá</w:t>
      </w:r>
      <w:r w:rsidRPr="00A00641">
        <w:rPr>
          <w:lang w:val="pt-PT"/>
        </w:rPr>
        <w:t>ria. </w:t>
      </w:r>
    </w:p>
    <w:p w14:paraId="3FDBE37E" w14:textId="7B13B5B3" w:rsidR="009648DF" w:rsidRPr="00A00641" w:rsidRDefault="00B979FB" w:rsidP="00A00641">
      <w:pPr>
        <w:jc w:val="both"/>
        <w:rPr>
          <w:lang w:val="pt-PT"/>
        </w:rPr>
      </w:pPr>
      <w:r w:rsidRPr="00A00641">
        <w:rPr>
          <w:lang w:val="pt-PT"/>
        </w:rPr>
        <w:t xml:space="preserve">"O “Sombra para </w:t>
      </w:r>
      <w:proofErr w:type="spellStart"/>
      <w:r w:rsidRPr="00A00641">
        <w:rPr>
          <w:lang w:val="pt-PT"/>
        </w:rPr>
        <w:t>Todxs</w:t>
      </w:r>
      <w:proofErr w:type="spellEnd"/>
      <w:r w:rsidRPr="00A00641">
        <w:rPr>
          <w:lang w:val="pt-PT"/>
        </w:rPr>
        <w:t>”, promovido pela Associação Evita-Cancro Hereditário, tem como missão recolher e divulgar dados, com a colaboração dos cidadãos, sobre comportamentos de proteção solar e conhecimentos sobre sintomas e diagnóstico do cancro cut</w:t>
      </w:r>
      <w:r w:rsidRPr="00A00641">
        <w:rPr>
          <w:lang w:val="pt-PT"/>
        </w:rPr>
        <w:t>âneo, bem como a disponibilização gratuita e inclusiva de estratégias de proteção solar. O objetivo é prevenir o cancro cutâneo a longo prazo e induzir a mudança comportamental para aquisição de hábitos saudáveis de exposição solar pela comunidade, suporta</w:t>
      </w:r>
      <w:r w:rsidRPr="00A00641">
        <w:rPr>
          <w:lang w:val="pt-PT"/>
        </w:rPr>
        <w:t xml:space="preserve">ndo-se, significativamente, na tecnologia digital para a sensibilização </w:t>
      </w:r>
      <w:proofErr w:type="gramStart"/>
      <w:r w:rsidRPr="00A00641">
        <w:rPr>
          <w:lang w:val="pt-PT"/>
        </w:rPr>
        <w:t>bem sucedida</w:t>
      </w:r>
      <w:proofErr w:type="gramEnd"/>
      <w:r w:rsidRPr="00A00641">
        <w:rPr>
          <w:lang w:val="pt-PT"/>
        </w:rPr>
        <w:t xml:space="preserve"> dos cidadãos. </w:t>
      </w:r>
    </w:p>
    <w:p w14:paraId="7F98C602" w14:textId="18F1501A" w:rsidR="009648DF" w:rsidRPr="00A00641" w:rsidRDefault="00B979FB" w:rsidP="00A00641">
      <w:pPr>
        <w:jc w:val="both"/>
        <w:rPr>
          <w:lang w:val="pt-PT"/>
        </w:rPr>
      </w:pPr>
      <w:r w:rsidRPr="00A00641">
        <w:rPr>
          <w:lang w:val="pt-PT"/>
        </w:rPr>
        <w:t>Como cidadãos cientistas elegem-se jovens estudantes do ensino secundário, um grupo de alto risco para o cancro cutâneo, pois praticam uma exposição subst</w:t>
      </w:r>
      <w:r w:rsidRPr="00A00641">
        <w:rPr>
          <w:lang w:val="pt-PT"/>
        </w:rPr>
        <w:t>ancial à radiação UV em solários ou ao ar livre para se bronzearem, sem utilizarem métodos de proteção contra a exposição excessiva. </w:t>
      </w:r>
    </w:p>
    <w:p w14:paraId="22F14712" w14:textId="7C9AAF96" w:rsidR="009648DF" w:rsidRDefault="00B979FB" w:rsidP="00A00641">
      <w:pPr>
        <w:jc w:val="both"/>
        <w:rPr>
          <w:lang w:val="pt-PT"/>
        </w:rPr>
      </w:pPr>
      <w:r w:rsidRPr="00A00641">
        <w:rPr>
          <w:lang w:val="pt-PT"/>
        </w:rPr>
        <w:t>Estes jovens provêm da Escola Secundária Quinta do Marquês, em Oeiras, de uma turma do 12º ano, tendo começado a sua col</w:t>
      </w:r>
      <w:r w:rsidRPr="00A00641">
        <w:rPr>
          <w:lang w:val="pt-PT"/>
        </w:rPr>
        <w:t>aboração no projeto desde fevereiro de 2025 e estando dedicados à recolha e disseminação de dados epidemiológicos, de literacia e comportamentais, na criação de intervenções tecnológicas e na prestação de conhecimento à comunidade local. Têm funcionado com</w:t>
      </w:r>
      <w:r w:rsidRPr="00A00641">
        <w:rPr>
          <w:lang w:val="pt-PT"/>
        </w:rPr>
        <w:t xml:space="preserve">o uma comunidade de Embaixadores da missão do projeto em Oeiras. Com o apoio da </w:t>
      </w:r>
      <w:proofErr w:type="spellStart"/>
      <w:r w:rsidRPr="00A00641">
        <w:rPr>
          <w:lang w:val="pt-PT"/>
        </w:rPr>
        <w:t>InovLabs</w:t>
      </w:r>
      <w:proofErr w:type="spellEnd"/>
      <w:r w:rsidRPr="00A00641">
        <w:rPr>
          <w:lang w:val="pt-PT"/>
        </w:rPr>
        <w:t>, produziram um sensor UV, uma aplicação digital para recolha das suas leituras em tempo real e um semáforo de índices UV, para sensibilizar para a necessidade de se co</w:t>
      </w:r>
      <w:r w:rsidRPr="00A00641">
        <w:rPr>
          <w:lang w:val="pt-PT"/>
        </w:rPr>
        <w:t xml:space="preserve">nhecer o Índice UV e sua utilidade na determinação do período de maior perigosidade da exposição solar. Também aprenderam a ensinar a aplicação correta de protetor solar através de câmaras UV. Juntamente com a </w:t>
      </w:r>
      <w:proofErr w:type="spellStart"/>
      <w:r w:rsidRPr="00A00641">
        <w:rPr>
          <w:lang w:val="pt-PT"/>
        </w:rPr>
        <w:t>Inovlabs</w:t>
      </w:r>
      <w:proofErr w:type="spellEnd"/>
      <w:r w:rsidRPr="00A00641">
        <w:rPr>
          <w:lang w:val="pt-PT"/>
        </w:rPr>
        <w:t xml:space="preserve">, estarão presentes neste evento para </w:t>
      </w:r>
      <w:r w:rsidRPr="00A00641">
        <w:rPr>
          <w:lang w:val="pt-PT"/>
        </w:rPr>
        <w:t>demonstrar estas tecnologias e sua utilidade preventiva. </w:t>
      </w:r>
    </w:p>
    <w:p w14:paraId="554F0BE5" w14:textId="54883A84" w:rsidR="00A00641" w:rsidRDefault="00A00641" w:rsidP="00A00641">
      <w:pPr>
        <w:jc w:val="both"/>
        <w:rPr>
          <w:lang w:val="pt-PT"/>
        </w:rPr>
      </w:pPr>
    </w:p>
    <w:p w14:paraId="0939AA21" w14:textId="4B06697D" w:rsidR="00A00641" w:rsidRDefault="00A00641" w:rsidP="00A00641">
      <w:pPr>
        <w:jc w:val="center"/>
        <w:rPr>
          <w:b/>
          <w:bCs/>
          <w:sz w:val="24"/>
          <w:szCs w:val="24"/>
          <w:lang w:val="pt-PT"/>
        </w:rPr>
      </w:pPr>
      <w:r w:rsidRPr="00A00641">
        <w:rPr>
          <w:b/>
          <w:bCs/>
          <w:sz w:val="24"/>
          <w:szCs w:val="24"/>
          <w:lang w:val="pt-PT"/>
        </w:rPr>
        <w:t>Apreciação dos revisores do Encontro Nacional de Ciência Cidadã</w:t>
      </w:r>
      <w:r>
        <w:rPr>
          <w:b/>
          <w:bCs/>
          <w:sz w:val="24"/>
          <w:szCs w:val="24"/>
          <w:lang w:val="pt-PT"/>
        </w:rPr>
        <w:t xml:space="preserve"> 2025</w:t>
      </w:r>
    </w:p>
    <w:p w14:paraId="09A10472" w14:textId="01343660" w:rsidR="00A00641" w:rsidRDefault="00A00641" w:rsidP="00A00641">
      <w:pPr>
        <w:rPr>
          <w:b/>
          <w:bCs/>
          <w:sz w:val="24"/>
          <w:szCs w:val="24"/>
          <w:lang w:val="pt-PT"/>
        </w:rPr>
      </w:pPr>
    </w:p>
    <w:p w14:paraId="1884FBE1" w14:textId="44A20B47" w:rsidR="00A00641" w:rsidRDefault="00A00641" w:rsidP="00A00641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R1: </w:t>
      </w:r>
      <w:r w:rsidRPr="00A00641">
        <w:rPr>
          <w:sz w:val="24"/>
          <w:szCs w:val="24"/>
          <w:lang w:val="pt-PT"/>
        </w:rPr>
        <w:t>O resumo apresenta uma proposta que se enquadra na área da ciência cidadã.</w:t>
      </w:r>
    </w:p>
    <w:p w14:paraId="17978793" w14:textId="7EE6FD2F" w:rsidR="00A00641" w:rsidRDefault="00A00641" w:rsidP="00A00641">
      <w:pPr>
        <w:jc w:val="both"/>
        <w:rPr>
          <w:sz w:val="24"/>
          <w:szCs w:val="24"/>
          <w:lang w:val="pt-PT"/>
        </w:rPr>
      </w:pPr>
      <w:r w:rsidRPr="00A00641">
        <w:rPr>
          <w:sz w:val="24"/>
          <w:szCs w:val="24"/>
          <w:lang w:val="pt-PT"/>
        </w:rPr>
        <w:t>O título poderia explicitar melhor o conteúdo do resumo.</w:t>
      </w:r>
    </w:p>
    <w:p w14:paraId="7E8BF22D" w14:textId="77777777" w:rsidR="00A00641" w:rsidRDefault="00A00641" w:rsidP="00A00641">
      <w:pPr>
        <w:jc w:val="both"/>
        <w:rPr>
          <w:sz w:val="24"/>
          <w:szCs w:val="24"/>
          <w:lang w:val="pt-PT"/>
        </w:rPr>
      </w:pPr>
    </w:p>
    <w:p w14:paraId="4B16B3C0" w14:textId="59D69D29" w:rsidR="00A00641" w:rsidRDefault="00A00641" w:rsidP="00A00641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R2: </w:t>
      </w:r>
      <w:r w:rsidRPr="00A00641">
        <w:rPr>
          <w:sz w:val="24"/>
          <w:szCs w:val="24"/>
          <w:lang w:val="pt-PT"/>
        </w:rPr>
        <w:t xml:space="preserve">A proposta “Sombra para </w:t>
      </w:r>
      <w:proofErr w:type="spellStart"/>
      <w:r w:rsidRPr="00A00641">
        <w:rPr>
          <w:sz w:val="24"/>
          <w:szCs w:val="24"/>
          <w:lang w:val="pt-PT"/>
        </w:rPr>
        <w:t>Todxs</w:t>
      </w:r>
      <w:proofErr w:type="spellEnd"/>
      <w:r w:rsidRPr="00A00641">
        <w:rPr>
          <w:sz w:val="24"/>
          <w:szCs w:val="24"/>
          <w:lang w:val="pt-PT"/>
        </w:rPr>
        <w:t xml:space="preserve">” enquadra-se de forma exemplar na área da ciência cidadã, ao mobilizar jovens estudantes para a recolha e análise de dados sobre comportamentos de exposição solar e literacia em saúde, com o objetivo de prevenir o cancro cutâneo. Este projeto promove a participação ativa da comunidade escolar na produção de conhecimento relevante, com impacto direto na saúde pública e na mudança de comportamentos. A iniciativa destaca-se por integrar tecnologia acessível e inovadora — </w:t>
      </w:r>
      <w:r w:rsidRPr="00A00641">
        <w:rPr>
          <w:sz w:val="24"/>
          <w:szCs w:val="24"/>
          <w:lang w:val="pt-PT"/>
        </w:rPr>
        <w:lastRenderedPageBreak/>
        <w:t xml:space="preserve">como sensores UV, aplicações digitais e câmaras UV — desenvolvidas com o apoio da </w:t>
      </w:r>
      <w:proofErr w:type="spellStart"/>
      <w:r w:rsidRPr="00A00641">
        <w:rPr>
          <w:sz w:val="24"/>
          <w:szCs w:val="24"/>
          <w:lang w:val="pt-PT"/>
        </w:rPr>
        <w:t>InovLabs</w:t>
      </w:r>
      <w:proofErr w:type="spellEnd"/>
      <w:r w:rsidRPr="00A00641">
        <w:rPr>
          <w:sz w:val="24"/>
          <w:szCs w:val="24"/>
          <w:lang w:val="pt-PT"/>
        </w:rPr>
        <w:t>, e por envolver os próprios estudantes na criação e disseminação de soluções. Esta abordagem participativa reforça a ligação entre ciência e vida quotidiana, promovendo a literacia científica, a cidadania ativa e a capacitação dos jovens como agentes de transformação social. O projeto contribui diretamente para o tema do Encontro Nacional de Ciência Cidadã 2025 — Comunidades, Equidade, Justiça Social — ao abordar uma problemática de saúde que afeta de forma desigual diferentes grupos populacionais e ao garantir o acesso gratuito e inclusivo a estratégias de proteção solar. A escolha de um grupo de alto risco como os jovens do ensino secundário reforça o compromisso com a equidade e a justiça na prevenção da doença.</w:t>
      </w:r>
    </w:p>
    <w:p w14:paraId="4C3A796C" w14:textId="0454AA54" w:rsidR="00A00641" w:rsidRDefault="00A00641" w:rsidP="00A00641">
      <w:pPr>
        <w:jc w:val="both"/>
        <w:rPr>
          <w:sz w:val="24"/>
          <w:szCs w:val="24"/>
          <w:lang w:val="pt-PT"/>
        </w:rPr>
      </w:pPr>
      <w:r w:rsidRPr="00A00641">
        <w:rPr>
          <w:sz w:val="24"/>
          <w:szCs w:val="24"/>
          <w:lang w:val="pt-PT"/>
        </w:rPr>
        <w:t xml:space="preserve">A proposta de demonstração “Sombra para </w:t>
      </w:r>
      <w:proofErr w:type="spellStart"/>
      <w:r w:rsidRPr="00A00641">
        <w:rPr>
          <w:sz w:val="24"/>
          <w:szCs w:val="24"/>
          <w:lang w:val="pt-PT"/>
        </w:rPr>
        <w:t>Todxs</w:t>
      </w:r>
      <w:proofErr w:type="spellEnd"/>
      <w:r w:rsidRPr="00A00641">
        <w:rPr>
          <w:sz w:val="24"/>
          <w:szCs w:val="24"/>
          <w:lang w:val="pt-PT"/>
        </w:rPr>
        <w:t xml:space="preserve">” apresenta uma iniciativa altamente pertinente e inovadora no contexto da ciência cidadã, com forte impacto na saúde pública e na educação para a cidadania. O título é claro, inclusivo e apelativo, refletindo com precisão o objetivo da atividade: promover a proteção solar como um direito acessível a todos, através da participação ativa da comunidade. A problemática abordada — a elevada incidência de cancro cutâneo em Portugal, agravada pela baixa literacia em saúde — é de grande relevância social. A proposta responde a esta realidade com uma abordagem preventiva, educativa e tecnológica, envolvendo diretamente jovens do ensino secundário, um grupo particularmente vulnerável à exposição solar excessiva. A escolha deste público-alvo reforça o compromisso com a equidade e a justiça social, ao capacitar os próprios jovens para se tornarem agentes de mudança. A descrição da atividade é clara e bem estruturada, evidenciando práticas colaborativas entre estudantes, investigadores e parceiros tecnológicos. A criação de sensores UV, aplicações digitais e ferramentas de sensibilização como o semáforo de índices UV e as câmaras UV para demonstração da aplicação correta do protetor solar, revela uma integração eficaz entre ciência, tecnologia e educação. Estes elementos tornam a atividade interativa, acessível e com elevado potencial de replicação. A proposta contribui de forma significativa para o debate e o diálogo no Encontro Nacional de Ciência Cidadã, ao exemplificar como a ciência pode ser feita com e para as comunidades, promovendo literacia, inclusão e transformação social. </w:t>
      </w:r>
      <w:r w:rsidRPr="00A00641">
        <w:rPr>
          <w:b/>
          <w:bCs/>
          <w:sz w:val="24"/>
          <w:szCs w:val="24"/>
          <w:lang w:val="pt-PT"/>
        </w:rPr>
        <w:t xml:space="preserve">Como ponto a melhorar, seria útil explicitar mais claramente como os dados recolhidos são utilizados para influenciar práticas locais ou políticas públicas, e como se garante a diversidade dos participantes para além da escola envolvida. </w:t>
      </w:r>
      <w:r w:rsidRPr="00A00641">
        <w:rPr>
          <w:sz w:val="24"/>
          <w:szCs w:val="24"/>
          <w:lang w:val="pt-PT"/>
        </w:rPr>
        <w:t>Em suma, trata-se de uma proposta robusta, com forte impacto social e educativo, que se alinha plenamente com os valores e objetivos do Encontro Nacional, contribuindo para uma ciência mais inclusiva, participativa e socialmente relevante.</w:t>
      </w:r>
    </w:p>
    <w:p w14:paraId="3F16FEF4" w14:textId="703FB772" w:rsidR="00A00641" w:rsidRDefault="00A00641" w:rsidP="00A00641">
      <w:pPr>
        <w:jc w:val="both"/>
        <w:rPr>
          <w:sz w:val="24"/>
          <w:szCs w:val="24"/>
          <w:lang w:val="pt-PT"/>
        </w:rPr>
      </w:pPr>
    </w:p>
    <w:p w14:paraId="645E8523" w14:textId="44493037" w:rsidR="00A00641" w:rsidRDefault="00A00641" w:rsidP="00A00641">
      <w:pPr>
        <w:jc w:val="both"/>
        <w:rPr>
          <w:b/>
          <w:bCs/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R3: </w:t>
      </w:r>
      <w:r w:rsidRPr="00A00641">
        <w:rPr>
          <w:sz w:val="24"/>
          <w:szCs w:val="24"/>
          <w:lang w:val="pt-PT"/>
        </w:rPr>
        <w:t xml:space="preserve">Projeto extremamente interessante, que alia a componente tecnológica às áreas da saúde. Tema pertinente, com potencial interdisciplinar, bem fundamentado com dados estatísticos reais. Descreve os objetivos a atingir com o projeto (produzir um sensor UV; uma aplicação digital para recolha das suas leituras em tempo real; um semáforo de índices UV; divulgação dos dados; sensibilização da comunidade local. </w:t>
      </w:r>
      <w:r w:rsidRPr="00ED348A">
        <w:rPr>
          <w:b/>
          <w:bCs/>
          <w:sz w:val="24"/>
          <w:szCs w:val="24"/>
          <w:lang w:val="pt-PT"/>
        </w:rPr>
        <w:t>Aspetos a considerar: 1) Perceber melhor o papel de cada interveniente no projeto, nomeadamente: 1a) quem propôs a ideia/ que papéis tiveram os alunos /</w:t>
      </w:r>
      <w:proofErr w:type="spellStart"/>
      <w:r w:rsidRPr="00ED348A">
        <w:rPr>
          <w:b/>
          <w:bCs/>
          <w:sz w:val="24"/>
          <w:szCs w:val="24"/>
          <w:lang w:val="pt-PT"/>
        </w:rPr>
        <w:t>INOVLabs</w:t>
      </w:r>
      <w:proofErr w:type="spellEnd"/>
      <w:r w:rsidRPr="00ED348A">
        <w:rPr>
          <w:b/>
          <w:bCs/>
          <w:sz w:val="24"/>
          <w:szCs w:val="24"/>
          <w:lang w:val="pt-PT"/>
        </w:rPr>
        <w:t xml:space="preserve">; 1b) há mais parceiros envolvidos (ex. academia) </w:t>
      </w:r>
      <w:r w:rsidRPr="00ED348A">
        <w:rPr>
          <w:b/>
          <w:bCs/>
          <w:sz w:val="24"/>
          <w:szCs w:val="24"/>
          <w:lang w:val="pt-PT"/>
        </w:rPr>
        <w:lastRenderedPageBreak/>
        <w:t xml:space="preserve">que possam estar a beneficiar do projeto? 2) Os participantes foram "escolhidos" ou foi um processo voluntário? Envolveu apenas uma turma do 12º ano de uma escola secundária? Os alunos (para o ano fora do ensino obrigatório) darão continuidade ao projeto ou passarão o testemunho a outros participantes? Pode colocar-se o problema de escala e sustentabilidade do projeto. 3)Já houve recolha de dados? Pela informação fornecida no </w:t>
      </w:r>
      <w:proofErr w:type="spellStart"/>
      <w:r w:rsidRPr="00ED348A">
        <w:rPr>
          <w:b/>
          <w:bCs/>
          <w:sz w:val="24"/>
          <w:szCs w:val="24"/>
          <w:lang w:val="pt-PT"/>
        </w:rPr>
        <w:t>abstract</w:t>
      </w:r>
      <w:proofErr w:type="spellEnd"/>
      <w:r w:rsidRPr="00ED348A">
        <w:rPr>
          <w:b/>
          <w:bCs/>
          <w:sz w:val="24"/>
          <w:szCs w:val="24"/>
          <w:lang w:val="pt-PT"/>
        </w:rPr>
        <w:t>, não se consegue perceber em que fase este se encontra: Fase de desenvolvimento da solução tecnológica/ fase de recolha de dados/ fase de divulgação dos dados (neste último caso, estão publicados num formato de acesso livre</w:t>
      </w:r>
      <w:proofErr w:type="gramStart"/>
      <w:r w:rsidRPr="00ED348A">
        <w:rPr>
          <w:b/>
          <w:bCs/>
          <w:sz w:val="24"/>
          <w:szCs w:val="24"/>
          <w:lang w:val="pt-PT"/>
        </w:rPr>
        <w:t>?)/</w:t>
      </w:r>
      <w:proofErr w:type="gramEnd"/>
      <w:r w:rsidRPr="00ED348A">
        <w:rPr>
          <w:b/>
          <w:bCs/>
          <w:sz w:val="24"/>
          <w:szCs w:val="24"/>
          <w:lang w:val="pt-PT"/>
        </w:rPr>
        <w:t xml:space="preserve"> fase de sensibilização da comunidade? 4) A informação fornecida sugere ser um projeto Top-</w:t>
      </w:r>
      <w:proofErr w:type="spellStart"/>
      <w:r w:rsidRPr="00ED348A">
        <w:rPr>
          <w:b/>
          <w:bCs/>
          <w:sz w:val="24"/>
          <w:szCs w:val="24"/>
          <w:lang w:val="pt-PT"/>
        </w:rPr>
        <w:t>Down</w:t>
      </w:r>
      <w:proofErr w:type="spellEnd"/>
      <w:r w:rsidRPr="00ED348A">
        <w:rPr>
          <w:b/>
          <w:bCs/>
          <w:sz w:val="24"/>
          <w:szCs w:val="24"/>
          <w:lang w:val="pt-PT"/>
        </w:rPr>
        <w:t xml:space="preserve">; contudo, referem que os alunos se envolveram no desenvolvimento da solução tecnológica, o que remeterá para um projeto do tipo cocriação; convém clarificarem, como tal, em que consistiu este envolvimento dos alunos (ajudaram a criar a solução/ seguiram as indicações do parceiro...); esta clarificação tem relevância do ponto de vista pedagógico, visto, neste caso, tratar-se efetivamente de um projeto de ciência cidadã no campo da educação não formal. Há algum feedback dos alunos em relação à sua participação (competências desenvolvidas...)? </w:t>
      </w:r>
      <w:r w:rsidRPr="0037230E">
        <w:rPr>
          <w:sz w:val="24"/>
          <w:szCs w:val="24"/>
          <w:lang w:val="pt-PT"/>
        </w:rPr>
        <w:t>5) Um último aspeto a considerar prende-se com a inovação do projeto. Dado que em termos de solução tecnológica existirem no mercado inúmeros sensores para monitorização UV aplicados à saúde o seu grande potencial poderá residir nas demais etapas que mencionam e que se prendem com a forma de divulgação dos dados e o envolvimento da comunidade local.</w:t>
      </w:r>
    </w:p>
    <w:p w14:paraId="46CB8A71" w14:textId="098AF070" w:rsidR="00BC4B4B" w:rsidRDefault="00BC4B4B" w:rsidP="00A00641">
      <w:pPr>
        <w:jc w:val="both"/>
        <w:rPr>
          <w:b/>
          <w:bCs/>
          <w:sz w:val="24"/>
          <w:szCs w:val="24"/>
          <w:lang w:val="pt-PT"/>
        </w:rPr>
      </w:pPr>
    </w:p>
    <w:p w14:paraId="3236B4EE" w14:textId="0968116B" w:rsidR="00BC4B4B" w:rsidRDefault="00BC4B4B" w:rsidP="00BC4B4B">
      <w:pPr>
        <w:jc w:val="center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 xml:space="preserve">Reformulação do </w:t>
      </w:r>
      <w:proofErr w:type="spellStart"/>
      <w:r>
        <w:rPr>
          <w:b/>
          <w:bCs/>
          <w:sz w:val="24"/>
          <w:szCs w:val="24"/>
          <w:lang w:val="pt-PT"/>
        </w:rPr>
        <w:t>abstract</w:t>
      </w:r>
      <w:proofErr w:type="spellEnd"/>
      <w:r>
        <w:rPr>
          <w:b/>
          <w:bCs/>
          <w:sz w:val="24"/>
          <w:szCs w:val="24"/>
          <w:lang w:val="pt-PT"/>
        </w:rPr>
        <w:t xml:space="preserve"> com base nos comentários dos revisores</w:t>
      </w:r>
    </w:p>
    <w:p w14:paraId="67CFF162" w14:textId="77777777" w:rsidR="00BC4B4B" w:rsidRDefault="00BC4B4B" w:rsidP="00A00641">
      <w:pPr>
        <w:jc w:val="both"/>
        <w:rPr>
          <w:b/>
          <w:bCs/>
          <w:sz w:val="24"/>
          <w:szCs w:val="24"/>
          <w:lang w:val="pt-PT"/>
        </w:rPr>
      </w:pPr>
    </w:p>
    <w:p w14:paraId="5BB92A4D" w14:textId="77777777" w:rsidR="00BC4B4B" w:rsidRPr="00BC4B4B" w:rsidRDefault="00BC4B4B" w:rsidP="00BC4B4B">
      <w:pPr>
        <w:jc w:val="both"/>
        <w:rPr>
          <w:sz w:val="24"/>
          <w:szCs w:val="24"/>
          <w:lang w:val="pt-PT"/>
        </w:rPr>
      </w:pPr>
      <w:r w:rsidRPr="00BC4B4B">
        <w:rPr>
          <w:sz w:val="24"/>
          <w:szCs w:val="24"/>
          <w:lang w:val="pt-PT"/>
        </w:rPr>
        <w:t xml:space="preserve">A elevada exposição à radiação ultravioleta (UV) verificada em Portugal e os baixos níveis de literacia em saúde da população em geral contribuem para o diagnóstico tardio do cancro cutâneo, em especial do melanoma, a sua forma mais agressiva e letal. Estimativas recentes indicam que se detetam cerca de 13.000 novos casos de cancro cutâneo por ano, dos quais mais de 1.000 serão de melanoma. Assim, é urgente reduzir a incidência do cancro cutâneo, promovendo campanhas eficazes de prevenção primária e secundária. </w:t>
      </w:r>
    </w:p>
    <w:p w14:paraId="6998C2CF" w14:textId="491A9922" w:rsidR="00BC4B4B" w:rsidRDefault="00BC4B4B" w:rsidP="00BC4B4B">
      <w:pPr>
        <w:jc w:val="both"/>
        <w:rPr>
          <w:sz w:val="24"/>
          <w:szCs w:val="24"/>
          <w:lang w:val="pt-PT"/>
        </w:rPr>
      </w:pPr>
      <w:r w:rsidRPr="00BC4B4B">
        <w:rPr>
          <w:sz w:val="24"/>
          <w:szCs w:val="24"/>
          <w:lang w:val="pt-PT"/>
        </w:rPr>
        <w:t xml:space="preserve">"O “Sombra para </w:t>
      </w:r>
      <w:proofErr w:type="spellStart"/>
      <w:r w:rsidRPr="00BC4B4B">
        <w:rPr>
          <w:sz w:val="24"/>
          <w:szCs w:val="24"/>
          <w:lang w:val="pt-PT"/>
        </w:rPr>
        <w:t>Todxs</w:t>
      </w:r>
      <w:proofErr w:type="spellEnd"/>
      <w:r w:rsidRPr="00BC4B4B">
        <w:rPr>
          <w:sz w:val="24"/>
          <w:szCs w:val="24"/>
          <w:lang w:val="pt-PT"/>
        </w:rPr>
        <w:t xml:space="preserve">”, </w:t>
      </w:r>
      <w:r w:rsidR="00EF57F1" w:rsidRPr="00EF57F1">
        <w:rPr>
          <w:sz w:val="24"/>
          <w:szCs w:val="24"/>
          <w:highlight w:val="green"/>
          <w:lang w:val="pt-PT"/>
        </w:rPr>
        <w:t>cuja ideia base de disponibilização de sombra gratuita nas praias proveio</w:t>
      </w:r>
      <w:r w:rsidRPr="00EF57F1">
        <w:rPr>
          <w:sz w:val="24"/>
          <w:szCs w:val="24"/>
          <w:highlight w:val="green"/>
          <w:lang w:val="pt-PT"/>
        </w:rPr>
        <w:t xml:space="preserve"> </w:t>
      </w:r>
      <w:r w:rsidR="00EF57F1" w:rsidRPr="00EF57F1">
        <w:rPr>
          <w:sz w:val="24"/>
          <w:szCs w:val="24"/>
          <w:highlight w:val="green"/>
          <w:lang w:val="pt-PT"/>
        </w:rPr>
        <w:t>da</w:t>
      </w:r>
      <w:r w:rsidRPr="00EF57F1">
        <w:rPr>
          <w:sz w:val="24"/>
          <w:szCs w:val="24"/>
          <w:highlight w:val="green"/>
          <w:lang w:val="pt-PT"/>
        </w:rPr>
        <w:t xml:space="preserve"> Associação Evita-Cancro Hereditário,</w:t>
      </w:r>
      <w:r w:rsidRPr="00BC4B4B">
        <w:rPr>
          <w:sz w:val="24"/>
          <w:szCs w:val="24"/>
          <w:lang w:val="pt-PT"/>
        </w:rPr>
        <w:t xml:space="preserve"> </w:t>
      </w:r>
      <w:r w:rsidR="00EF57F1">
        <w:rPr>
          <w:sz w:val="24"/>
          <w:szCs w:val="24"/>
          <w:lang w:val="pt-PT"/>
        </w:rPr>
        <w:t xml:space="preserve">- RESPOSTA A UM COMENTÁRIO DE R3 - </w:t>
      </w:r>
      <w:r w:rsidRPr="00BC4B4B">
        <w:rPr>
          <w:sz w:val="24"/>
          <w:szCs w:val="24"/>
          <w:lang w:val="pt-PT"/>
        </w:rPr>
        <w:t xml:space="preserve">tem como missão recolher e divulgar dados, com a colaboração dos cidadãos, sobre comportamentos de proteção solar e conhecimentos sobre sintomas e diagnóstico do cancro cutâneo, bem como a disponibilização gratuita e inclusiva de estratégias de proteção solar. O objetivo é prevenir o cancro cutâneo a longo prazo e induzir a mudança comportamental para aquisição de hábitos saudáveis de exposição solar pela comunidade, suportando-se, significativamente, na tecnologia digital para a sensibilização </w:t>
      </w:r>
      <w:proofErr w:type="gramStart"/>
      <w:r w:rsidRPr="00BC4B4B">
        <w:rPr>
          <w:sz w:val="24"/>
          <w:szCs w:val="24"/>
          <w:lang w:val="pt-PT"/>
        </w:rPr>
        <w:t>bem sucedida</w:t>
      </w:r>
      <w:proofErr w:type="gramEnd"/>
      <w:r w:rsidRPr="00BC4B4B">
        <w:rPr>
          <w:sz w:val="24"/>
          <w:szCs w:val="24"/>
          <w:lang w:val="pt-PT"/>
        </w:rPr>
        <w:t xml:space="preserve"> dos cidadãos. </w:t>
      </w:r>
      <w:r w:rsidR="00C74AC9" w:rsidRPr="003A098C">
        <w:rPr>
          <w:sz w:val="24"/>
          <w:szCs w:val="24"/>
          <w:highlight w:val="yellow"/>
          <w:lang w:val="pt-PT"/>
        </w:rPr>
        <w:t xml:space="preserve">Do ponto de vista da recolha de dados epidemiológicos, pretende-se que o “Sombra para </w:t>
      </w:r>
      <w:proofErr w:type="spellStart"/>
      <w:r w:rsidR="00C74AC9" w:rsidRPr="003A098C">
        <w:rPr>
          <w:sz w:val="24"/>
          <w:szCs w:val="24"/>
          <w:highlight w:val="yellow"/>
          <w:lang w:val="pt-PT"/>
        </w:rPr>
        <w:t>Todxs</w:t>
      </w:r>
      <w:proofErr w:type="spellEnd"/>
      <w:r w:rsidR="00C74AC9" w:rsidRPr="003A098C">
        <w:rPr>
          <w:sz w:val="24"/>
          <w:szCs w:val="24"/>
          <w:highlight w:val="yellow"/>
          <w:lang w:val="pt-PT"/>
        </w:rPr>
        <w:t xml:space="preserve">” seja um veículo cientificamente válido para a obtenção preliminar de informação que suporte os órgãos governamentais locais e as instituições locais de prestação de cuidados de saúde, a nível do sistema de saúde público essencialmente, no desenho, implementação e </w:t>
      </w:r>
      <w:r w:rsidR="00C74AC9" w:rsidRPr="003A098C">
        <w:rPr>
          <w:sz w:val="24"/>
          <w:szCs w:val="24"/>
          <w:highlight w:val="yellow"/>
          <w:lang w:val="pt-PT"/>
        </w:rPr>
        <w:lastRenderedPageBreak/>
        <w:t xml:space="preserve">monitorização de estratégias de saúde pública focadas na prevenção primária e secundária do cancro cutâneo. De modo a alcançar este objetivo, a Associação Evita pretende aliar-se às câmaras municipais e às Unidades Locais de Saúde, como aconteceu em Oeiras, </w:t>
      </w:r>
      <w:proofErr w:type="spellStart"/>
      <w:r w:rsidR="00C74AC9" w:rsidRPr="003A098C">
        <w:rPr>
          <w:sz w:val="24"/>
          <w:szCs w:val="24"/>
          <w:highlight w:val="yellow"/>
          <w:lang w:val="pt-PT"/>
        </w:rPr>
        <w:t>co-</w:t>
      </w:r>
      <w:r w:rsidR="0037230E">
        <w:rPr>
          <w:sz w:val="24"/>
          <w:szCs w:val="24"/>
          <w:highlight w:val="yellow"/>
          <w:lang w:val="pt-PT"/>
        </w:rPr>
        <w:t>planeando</w:t>
      </w:r>
      <w:proofErr w:type="spellEnd"/>
      <w:r w:rsidR="0037230E">
        <w:rPr>
          <w:sz w:val="24"/>
          <w:szCs w:val="24"/>
          <w:highlight w:val="yellow"/>
          <w:lang w:val="pt-PT"/>
        </w:rPr>
        <w:t xml:space="preserve"> </w:t>
      </w:r>
      <w:r w:rsidR="00C74AC9" w:rsidRPr="003A098C">
        <w:rPr>
          <w:sz w:val="24"/>
          <w:szCs w:val="24"/>
          <w:highlight w:val="yellow"/>
          <w:lang w:val="pt-PT"/>
        </w:rPr>
        <w:t xml:space="preserve">com o Oeiras </w:t>
      </w:r>
      <w:proofErr w:type="spellStart"/>
      <w:r w:rsidR="00C74AC9" w:rsidRPr="003A098C">
        <w:rPr>
          <w:sz w:val="24"/>
          <w:szCs w:val="24"/>
          <w:highlight w:val="yellow"/>
          <w:lang w:val="pt-PT"/>
        </w:rPr>
        <w:t>Valley</w:t>
      </w:r>
      <w:proofErr w:type="spellEnd"/>
      <w:r w:rsidR="00C74AC9" w:rsidRPr="003A098C">
        <w:rPr>
          <w:sz w:val="24"/>
          <w:szCs w:val="24"/>
          <w:highlight w:val="yellow"/>
          <w:lang w:val="pt-PT"/>
        </w:rPr>
        <w:t xml:space="preserve"> e a Unidade Local de Saúde de Lisboa Ocidental as atividades a serem demonstradas no Encontro Nacional de Ciência Cidadã de 2025</w:t>
      </w:r>
      <w:r w:rsidR="003A098C" w:rsidRPr="003A098C">
        <w:rPr>
          <w:sz w:val="24"/>
          <w:szCs w:val="24"/>
          <w:highlight w:val="yellow"/>
          <w:lang w:val="pt-PT"/>
        </w:rPr>
        <w:t>, sendo est</w:t>
      </w:r>
      <w:r w:rsidR="0037230E">
        <w:rPr>
          <w:sz w:val="24"/>
          <w:szCs w:val="24"/>
          <w:highlight w:val="yellow"/>
          <w:lang w:val="pt-PT"/>
        </w:rPr>
        <w:t xml:space="preserve">e </w:t>
      </w:r>
      <w:proofErr w:type="spellStart"/>
      <w:r w:rsidR="003A098C" w:rsidRPr="003A098C">
        <w:rPr>
          <w:sz w:val="24"/>
          <w:szCs w:val="24"/>
          <w:highlight w:val="yellow"/>
          <w:lang w:val="pt-PT"/>
        </w:rPr>
        <w:t>co-</w:t>
      </w:r>
      <w:r w:rsidR="0037230E">
        <w:rPr>
          <w:sz w:val="24"/>
          <w:szCs w:val="24"/>
          <w:highlight w:val="yellow"/>
          <w:lang w:val="pt-PT"/>
        </w:rPr>
        <w:t>planeamento</w:t>
      </w:r>
      <w:proofErr w:type="spellEnd"/>
      <w:r w:rsidR="003A098C" w:rsidRPr="003A098C">
        <w:rPr>
          <w:sz w:val="24"/>
          <w:szCs w:val="24"/>
          <w:highlight w:val="yellow"/>
          <w:lang w:val="pt-PT"/>
        </w:rPr>
        <w:t xml:space="preserve"> guiad</w:t>
      </w:r>
      <w:r w:rsidR="0037230E">
        <w:rPr>
          <w:sz w:val="24"/>
          <w:szCs w:val="24"/>
          <w:highlight w:val="yellow"/>
          <w:lang w:val="pt-PT"/>
        </w:rPr>
        <w:t xml:space="preserve">o </w:t>
      </w:r>
      <w:r w:rsidR="003A098C" w:rsidRPr="003A098C">
        <w:rPr>
          <w:sz w:val="24"/>
          <w:szCs w:val="24"/>
          <w:highlight w:val="yellow"/>
          <w:lang w:val="pt-PT"/>
        </w:rPr>
        <w:t>pelas necessidades existentes na comunidade e pela definição de soluções viáveis que satisfaçam essas necessidades.</w:t>
      </w:r>
      <w:r w:rsidR="003A098C">
        <w:rPr>
          <w:sz w:val="24"/>
          <w:szCs w:val="24"/>
          <w:lang w:val="pt-PT"/>
        </w:rPr>
        <w:t xml:space="preserve"> – RESPOSTA A UM COMENTÁRIO DE R2</w:t>
      </w:r>
    </w:p>
    <w:p w14:paraId="585B6398" w14:textId="02CBF1CF" w:rsidR="00EF57F1" w:rsidRPr="00BC4B4B" w:rsidRDefault="00EF57F1" w:rsidP="00BC4B4B">
      <w:pPr>
        <w:jc w:val="both"/>
        <w:rPr>
          <w:sz w:val="24"/>
          <w:szCs w:val="24"/>
          <w:lang w:val="pt-PT"/>
        </w:rPr>
      </w:pPr>
      <w:r w:rsidRPr="00EB4D16">
        <w:rPr>
          <w:sz w:val="24"/>
          <w:szCs w:val="24"/>
          <w:highlight w:val="green"/>
          <w:lang w:val="pt-PT"/>
        </w:rPr>
        <w:t xml:space="preserve">A implementação da missão do “Sombra para </w:t>
      </w:r>
      <w:proofErr w:type="spellStart"/>
      <w:r w:rsidRPr="00EB4D16">
        <w:rPr>
          <w:sz w:val="24"/>
          <w:szCs w:val="24"/>
          <w:highlight w:val="green"/>
          <w:lang w:val="pt-PT"/>
        </w:rPr>
        <w:t>Todxs</w:t>
      </w:r>
      <w:proofErr w:type="spellEnd"/>
      <w:r w:rsidRPr="00EB4D16">
        <w:rPr>
          <w:sz w:val="24"/>
          <w:szCs w:val="24"/>
          <w:highlight w:val="green"/>
          <w:lang w:val="pt-PT"/>
        </w:rPr>
        <w:t>” no terreno tem como pilar um Grupo de Trabalho</w:t>
      </w:r>
      <w:r w:rsidR="00EB4D16" w:rsidRPr="00EB4D16">
        <w:rPr>
          <w:sz w:val="24"/>
          <w:szCs w:val="24"/>
          <w:highlight w:val="green"/>
          <w:lang w:val="pt-PT"/>
        </w:rPr>
        <w:t xml:space="preserve"> com diferentes valências de conhecimento e especialização técnica,</w:t>
      </w:r>
      <w:r w:rsidRPr="00EB4D16">
        <w:rPr>
          <w:sz w:val="24"/>
          <w:szCs w:val="24"/>
          <w:highlight w:val="green"/>
          <w:lang w:val="pt-PT"/>
        </w:rPr>
        <w:t xml:space="preserve"> constituído por investigadores científicos, profissionais de saúde, </w:t>
      </w:r>
      <w:r w:rsidR="00EB4D16">
        <w:rPr>
          <w:sz w:val="24"/>
          <w:szCs w:val="24"/>
          <w:highlight w:val="green"/>
          <w:lang w:val="pt-PT"/>
        </w:rPr>
        <w:t xml:space="preserve">docentes do ensino secundário, </w:t>
      </w:r>
      <w:r w:rsidRPr="00EB4D16">
        <w:rPr>
          <w:sz w:val="24"/>
          <w:szCs w:val="24"/>
          <w:highlight w:val="green"/>
          <w:lang w:val="pt-PT"/>
        </w:rPr>
        <w:t>consultores na área da saúde, agentes de advocacia de doentes afetados pelo cancro hereditário e cutâneo, cientistas tecnológicos e agentes autárquicos.</w:t>
      </w:r>
      <w:r w:rsidR="00EB4D16" w:rsidRPr="00EB4D16">
        <w:rPr>
          <w:sz w:val="24"/>
          <w:szCs w:val="24"/>
          <w:highlight w:val="green"/>
          <w:lang w:val="pt-PT"/>
        </w:rPr>
        <w:t xml:space="preserve"> Muitos destes parceiros foram recrutados através de uma estratégia “em bola de neve”, a partir de conexões profissionais pré-existentes.</w:t>
      </w:r>
      <w:r w:rsidR="00EB4D16">
        <w:rPr>
          <w:sz w:val="24"/>
          <w:szCs w:val="24"/>
          <w:lang w:val="pt-PT"/>
        </w:rPr>
        <w:t xml:space="preserve"> - </w:t>
      </w:r>
      <w:r w:rsidR="00EB4D16" w:rsidRPr="00EB4D16">
        <w:rPr>
          <w:sz w:val="24"/>
          <w:szCs w:val="24"/>
          <w:lang w:val="pt-PT"/>
        </w:rPr>
        <w:t>RESPOSTA A UM COMENTÁRIO DE R</w:t>
      </w:r>
      <w:r w:rsidR="00EB4D16">
        <w:rPr>
          <w:sz w:val="24"/>
          <w:szCs w:val="24"/>
          <w:lang w:val="pt-PT"/>
        </w:rPr>
        <w:t>3</w:t>
      </w:r>
    </w:p>
    <w:p w14:paraId="4B61210F" w14:textId="463F6BF2" w:rsidR="00BC4B4B" w:rsidRDefault="00BC4B4B" w:rsidP="00BC4B4B">
      <w:pPr>
        <w:jc w:val="both"/>
        <w:rPr>
          <w:sz w:val="24"/>
          <w:szCs w:val="24"/>
          <w:lang w:val="pt-PT"/>
        </w:rPr>
      </w:pPr>
      <w:r w:rsidRPr="00BC4B4B">
        <w:rPr>
          <w:sz w:val="24"/>
          <w:szCs w:val="24"/>
          <w:lang w:val="pt-PT"/>
        </w:rPr>
        <w:t>Como cidadãos cientistas elegem-se jovens estudantes do ensino secundário, um grupo de alto risco para o cancro cutâneo, pois praticam uma exposição substancial à radiação UV em solários ou ao ar livre para se bronzearem, sem utilizarem métodos de proteção contra a exposição excessiva</w:t>
      </w:r>
      <w:r w:rsidRPr="0048445C">
        <w:rPr>
          <w:sz w:val="24"/>
          <w:szCs w:val="24"/>
          <w:highlight w:val="green"/>
          <w:lang w:val="pt-PT"/>
        </w:rPr>
        <w:t>. Estes jovens provêm da Escola Secundária Quinta do Marquês,</w:t>
      </w:r>
      <w:r w:rsidR="0048445C" w:rsidRPr="0048445C">
        <w:rPr>
          <w:sz w:val="24"/>
          <w:szCs w:val="24"/>
          <w:highlight w:val="green"/>
          <w:lang w:val="pt-PT"/>
        </w:rPr>
        <w:t xml:space="preserve"> </w:t>
      </w:r>
      <w:r w:rsidRPr="0048445C">
        <w:rPr>
          <w:sz w:val="24"/>
          <w:szCs w:val="24"/>
          <w:highlight w:val="green"/>
          <w:lang w:val="pt-PT"/>
        </w:rPr>
        <w:t xml:space="preserve">em Oeiras, </w:t>
      </w:r>
      <w:r w:rsidR="0048445C" w:rsidRPr="0048445C">
        <w:rPr>
          <w:sz w:val="24"/>
          <w:szCs w:val="24"/>
          <w:highlight w:val="green"/>
          <w:lang w:val="pt-PT"/>
        </w:rPr>
        <w:t xml:space="preserve">instituição escolar de onde provêm as duas docentes do Grupo de Trabalho, </w:t>
      </w:r>
      <w:r w:rsidRPr="0048445C">
        <w:rPr>
          <w:sz w:val="24"/>
          <w:szCs w:val="24"/>
          <w:highlight w:val="green"/>
          <w:lang w:val="pt-PT"/>
        </w:rPr>
        <w:t>de uma turma do 12º ano</w:t>
      </w:r>
      <w:r w:rsidR="0048445C" w:rsidRPr="0048445C">
        <w:rPr>
          <w:sz w:val="24"/>
          <w:szCs w:val="24"/>
          <w:highlight w:val="green"/>
          <w:lang w:val="pt-PT"/>
        </w:rPr>
        <w:t xml:space="preserve"> com historial de dinamismo e alta motivação para participação em projetos escolares,</w:t>
      </w:r>
      <w:r w:rsidR="0048445C">
        <w:rPr>
          <w:sz w:val="24"/>
          <w:szCs w:val="24"/>
          <w:lang w:val="pt-PT"/>
        </w:rPr>
        <w:t xml:space="preserve"> - </w:t>
      </w:r>
      <w:r w:rsidR="0048445C" w:rsidRPr="0048445C">
        <w:rPr>
          <w:sz w:val="24"/>
          <w:szCs w:val="24"/>
          <w:lang w:val="pt-PT"/>
        </w:rPr>
        <w:t>RESPOSTA A UM COMENTÁRIO DE R3</w:t>
      </w:r>
      <w:r w:rsidR="0048445C">
        <w:rPr>
          <w:sz w:val="24"/>
          <w:szCs w:val="24"/>
          <w:lang w:val="pt-PT"/>
        </w:rPr>
        <w:t xml:space="preserve"> - </w:t>
      </w:r>
      <w:r w:rsidRPr="00BC4B4B">
        <w:rPr>
          <w:sz w:val="24"/>
          <w:szCs w:val="24"/>
          <w:lang w:val="pt-PT"/>
        </w:rPr>
        <w:t xml:space="preserve">tendo começado a sua colaboração no projeto desde fevereiro de 2025 e estando dedicados à recolha e disseminação de dados epidemiológicos, de literacia e comportamentais, na </w:t>
      </w:r>
      <w:proofErr w:type="spellStart"/>
      <w:r w:rsidR="0048445C" w:rsidRPr="00205A1D">
        <w:rPr>
          <w:sz w:val="24"/>
          <w:szCs w:val="24"/>
          <w:highlight w:val="green"/>
          <w:lang w:val="pt-PT"/>
        </w:rPr>
        <w:t>co-</w:t>
      </w:r>
      <w:r w:rsidRPr="00205A1D">
        <w:rPr>
          <w:sz w:val="24"/>
          <w:szCs w:val="24"/>
          <w:highlight w:val="green"/>
          <w:lang w:val="pt-PT"/>
        </w:rPr>
        <w:t>criação</w:t>
      </w:r>
      <w:proofErr w:type="spellEnd"/>
      <w:r w:rsidRPr="00BC4B4B">
        <w:rPr>
          <w:sz w:val="24"/>
          <w:szCs w:val="24"/>
          <w:lang w:val="pt-PT"/>
        </w:rPr>
        <w:t xml:space="preserve"> </w:t>
      </w:r>
      <w:r w:rsidR="00205A1D">
        <w:rPr>
          <w:sz w:val="24"/>
          <w:szCs w:val="24"/>
          <w:lang w:val="pt-PT"/>
        </w:rPr>
        <w:t xml:space="preserve">- </w:t>
      </w:r>
      <w:r w:rsidR="00205A1D" w:rsidRPr="00205A1D">
        <w:rPr>
          <w:sz w:val="24"/>
          <w:szCs w:val="24"/>
          <w:lang w:val="pt-PT"/>
        </w:rPr>
        <w:t xml:space="preserve">RESPOSTA A UM COMENTÁRIO DE R3 </w:t>
      </w:r>
      <w:r w:rsidR="00205A1D">
        <w:rPr>
          <w:sz w:val="24"/>
          <w:szCs w:val="24"/>
          <w:lang w:val="pt-PT"/>
        </w:rPr>
        <w:t xml:space="preserve">- </w:t>
      </w:r>
      <w:r w:rsidRPr="00BC4B4B">
        <w:rPr>
          <w:sz w:val="24"/>
          <w:szCs w:val="24"/>
          <w:lang w:val="pt-PT"/>
        </w:rPr>
        <w:t xml:space="preserve">de intervenções tecnológicas e na prestação de conhecimento à comunidade local. Têm funcionado como uma comunidade de Embaixadores da missão do projeto em Oeiras. Com </w:t>
      </w:r>
      <w:r w:rsidR="0048445C">
        <w:rPr>
          <w:sz w:val="24"/>
          <w:szCs w:val="24"/>
          <w:lang w:val="pt-PT"/>
        </w:rPr>
        <w:t xml:space="preserve">a orientação </w:t>
      </w:r>
      <w:r w:rsidRPr="00BC4B4B">
        <w:rPr>
          <w:sz w:val="24"/>
          <w:szCs w:val="24"/>
          <w:lang w:val="pt-PT"/>
        </w:rPr>
        <w:t xml:space="preserve">da </w:t>
      </w:r>
      <w:proofErr w:type="spellStart"/>
      <w:r w:rsidRPr="00BC4B4B">
        <w:rPr>
          <w:sz w:val="24"/>
          <w:szCs w:val="24"/>
          <w:lang w:val="pt-PT"/>
        </w:rPr>
        <w:t>InovLabs</w:t>
      </w:r>
      <w:proofErr w:type="spellEnd"/>
      <w:r w:rsidRPr="00BC4B4B">
        <w:rPr>
          <w:sz w:val="24"/>
          <w:szCs w:val="24"/>
          <w:lang w:val="pt-PT"/>
        </w:rPr>
        <w:t xml:space="preserve">, </w:t>
      </w:r>
      <w:proofErr w:type="spellStart"/>
      <w:r w:rsidR="00205A1D" w:rsidRPr="00205A1D">
        <w:rPr>
          <w:sz w:val="24"/>
          <w:szCs w:val="24"/>
          <w:highlight w:val="green"/>
          <w:lang w:val="pt-PT"/>
        </w:rPr>
        <w:t>co-</w:t>
      </w:r>
      <w:r w:rsidRPr="00205A1D">
        <w:rPr>
          <w:sz w:val="24"/>
          <w:szCs w:val="24"/>
          <w:highlight w:val="green"/>
          <w:lang w:val="pt-PT"/>
        </w:rPr>
        <w:t>produziram</w:t>
      </w:r>
      <w:proofErr w:type="spellEnd"/>
      <w:r w:rsidRPr="00BC4B4B">
        <w:rPr>
          <w:sz w:val="24"/>
          <w:szCs w:val="24"/>
          <w:lang w:val="pt-PT"/>
        </w:rPr>
        <w:t xml:space="preserve"> </w:t>
      </w:r>
      <w:r w:rsidR="00205A1D">
        <w:rPr>
          <w:sz w:val="24"/>
          <w:szCs w:val="24"/>
          <w:lang w:val="pt-PT"/>
        </w:rPr>
        <w:t xml:space="preserve">- </w:t>
      </w:r>
      <w:r w:rsidR="00205A1D" w:rsidRPr="00205A1D">
        <w:rPr>
          <w:sz w:val="24"/>
          <w:szCs w:val="24"/>
          <w:lang w:val="pt-PT"/>
        </w:rPr>
        <w:t xml:space="preserve">RESPOSTA A UM COMENTÁRIO DE R3 </w:t>
      </w:r>
      <w:r w:rsidR="00205A1D">
        <w:rPr>
          <w:sz w:val="24"/>
          <w:szCs w:val="24"/>
          <w:lang w:val="pt-PT"/>
        </w:rPr>
        <w:t xml:space="preserve">- </w:t>
      </w:r>
      <w:r w:rsidRPr="00BC4B4B">
        <w:rPr>
          <w:sz w:val="24"/>
          <w:szCs w:val="24"/>
          <w:lang w:val="pt-PT"/>
        </w:rPr>
        <w:t xml:space="preserve">um sensor UV, uma aplicação digital para recolha das suas leituras em tempo real e um semáforo de índices UV, para sensibilizar para a necessidade de se conhecer o Índice UV e sua utilidade na determinação do período de maior perigosidade da exposição solar. Também aprenderam a ensinar a aplicação correta de protetor solar através de câmaras UV. Juntamente com a </w:t>
      </w:r>
      <w:proofErr w:type="spellStart"/>
      <w:r w:rsidRPr="00BC4B4B">
        <w:rPr>
          <w:sz w:val="24"/>
          <w:szCs w:val="24"/>
          <w:lang w:val="pt-PT"/>
        </w:rPr>
        <w:t>Inovlabs</w:t>
      </w:r>
      <w:proofErr w:type="spellEnd"/>
      <w:r w:rsidRPr="00BC4B4B">
        <w:rPr>
          <w:sz w:val="24"/>
          <w:szCs w:val="24"/>
          <w:lang w:val="pt-PT"/>
        </w:rPr>
        <w:t>, estarão presentes neste evento para demonstrar estas tecnologias e sua utilidade preventiva.</w:t>
      </w:r>
      <w:r w:rsidR="003A098C">
        <w:rPr>
          <w:sz w:val="24"/>
          <w:szCs w:val="24"/>
          <w:lang w:val="pt-PT"/>
        </w:rPr>
        <w:t xml:space="preserve"> </w:t>
      </w:r>
      <w:r w:rsidR="0048445C" w:rsidRPr="0048445C">
        <w:rPr>
          <w:sz w:val="24"/>
          <w:szCs w:val="24"/>
          <w:highlight w:val="green"/>
          <w:lang w:val="pt-PT"/>
        </w:rPr>
        <w:t>Quanto à recolha de dados, iniciaram o desenho de um questionário destinado a outros estudantes da mesma escola e de diferentes faixas etárias, mas que se encontra em fase de melhoria para ser disseminado no presente ano letivo</w:t>
      </w:r>
      <w:r w:rsidR="00205A1D">
        <w:rPr>
          <w:sz w:val="24"/>
          <w:szCs w:val="24"/>
          <w:lang w:val="pt-PT"/>
        </w:rPr>
        <w:t>.</w:t>
      </w:r>
      <w:r w:rsidR="0048445C">
        <w:rPr>
          <w:sz w:val="24"/>
          <w:szCs w:val="24"/>
          <w:lang w:val="pt-PT"/>
        </w:rPr>
        <w:t xml:space="preserve"> - </w:t>
      </w:r>
      <w:bookmarkStart w:id="1" w:name="_Hlk210330267"/>
      <w:r w:rsidR="0048445C" w:rsidRPr="0048445C">
        <w:rPr>
          <w:sz w:val="24"/>
          <w:szCs w:val="24"/>
          <w:lang w:val="pt-PT"/>
        </w:rPr>
        <w:t xml:space="preserve">RESPOSTA A UM COMENTÁRIO DE R3 </w:t>
      </w:r>
      <w:bookmarkEnd w:id="1"/>
      <w:r w:rsidR="003A098C" w:rsidRPr="00EB4D16">
        <w:rPr>
          <w:sz w:val="24"/>
          <w:szCs w:val="24"/>
          <w:highlight w:val="cyan"/>
          <w:lang w:val="pt-PT"/>
        </w:rPr>
        <w:t>Esta comunidade de Embaixadores irá apoiar a sustentabilidade do projeto ao longo do tempo, dado que irão replicar o modelo da sua participação noutras turmas da mesma escola</w:t>
      </w:r>
      <w:r w:rsidR="00CD5764" w:rsidRPr="00EB4D16">
        <w:rPr>
          <w:sz w:val="24"/>
          <w:szCs w:val="24"/>
          <w:highlight w:val="cyan"/>
          <w:lang w:val="pt-PT"/>
        </w:rPr>
        <w:t xml:space="preserve"> e de outras escolas de Oeiras. Está contemplada a criação de um site sobre a disseminação do “Sombra para </w:t>
      </w:r>
      <w:proofErr w:type="spellStart"/>
      <w:r w:rsidR="00CD5764" w:rsidRPr="00EB4D16">
        <w:rPr>
          <w:sz w:val="24"/>
          <w:szCs w:val="24"/>
          <w:highlight w:val="cyan"/>
          <w:lang w:val="pt-PT"/>
        </w:rPr>
        <w:t>Todxs</w:t>
      </w:r>
      <w:proofErr w:type="spellEnd"/>
      <w:r w:rsidR="00CD5764" w:rsidRPr="00EB4D16">
        <w:rPr>
          <w:sz w:val="24"/>
          <w:szCs w:val="24"/>
          <w:highlight w:val="cyan"/>
          <w:lang w:val="pt-PT"/>
        </w:rPr>
        <w:t xml:space="preserve">” através da ação influenciadora da comunidade de Embaixadores, divulgando as suas atividades de ciência com cidadania ao longo do tempo, para que estes jovens sejam uma inspiração para outros e que os motivem para serem agentes de mudança nas suas comunidades locais. Assim, espera-se que através da publicitação digital das ações dos Embaixadores a sua missão e a do “Sombra para </w:t>
      </w:r>
      <w:proofErr w:type="spellStart"/>
      <w:r w:rsidR="00CD5764" w:rsidRPr="00EB4D16">
        <w:rPr>
          <w:sz w:val="24"/>
          <w:szCs w:val="24"/>
          <w:highlight w:val="cyan"/>
          <w:lang w:val="pt-PT"/>
        </w:rPr>
        <w:t>Todxs</w:t>
      </w:r>
      <w:proofErr w:type="spellEnd"/>
      <w:r w:rsidR="00CD5764" w:rsidRPr="00EB4D16">
        <w:rPr>
          <w:sz w:val="24"/>
          <w:szCs w:val="24"/>
          <w:highlight w:val="cyan"/>
          <w:lang w:val="pt-PT"/>
        </w:rPr>
        <w:t xml:space="preserve">” alcancem mais escolas. Como primeiro sinal </w:t>
      </w:r>
      <w:r w:rsidR="006F498E" w:rsidRPr="00EB4D16">
        <w:rPr>
          <w:sz w:val="24"/>
          <w:szCs w:val="24"/>
          <w:highlight w:val="cyan"/>
          <w:lang w:val="pt-PT"/>
        </w:rPr>
        <w:t xml:space="preserve">positivo desta </w:t>
      </w:r>
      <w:r w:rsidR="006F498E" w:rsidRPr="00EB4D16">
        <w:rPr>
          <w:sz w:val="24"/>
          <w:szCs w:val="24"/>
          <w:highlight w:val="cyan"/>
          <w:lang w:val="pt-PT"/>
        </w:rPr>
        <w:lastRenderedPageBreak/>
        <w:t>expectativa</w:t>
      </w:r>
      <w:r w:rsidR="00CD5764" w:rsidRPr="00EB4D16">
        <w:rPr>
          <w:sz w:val="24"/>
          <w:szCs w:val="24"/>
          <w:highlight w:val="cyan"/>
          <w:lang w:val="pt-PT"/>
        </w:rPr>
        <w:t xml:space="preserve"> foi a manifestação de interesse de duas professoras de escolas secundárias que não a integrada no projeto</w:t>
      </w:r>
      <w:r w:rsidR="006F498E" w:rsidRPr="00EB4D16">
        <w:rPr>
          <w:sz w:val="24"/>
          <w:szCs w:val="24"/>
          <w:highlight w:val="cyan"/>
          <w:lang w:val="pt-PT"/>
        </w:rPr>
        <w:t xml:space="preserve"> em replicarem o modelo de intervenção comunitária do “Sombra para </w:t>
      </w:r>
      <w:proofErr w:type="spellStart"/>
      <w:r w:rsidR="006F498E" w:rsidRPr="00EB4D16">
        <w:rPr>
          <w:sz w:val="24"/>
          <w:szCs w:val="24"/>
          <w:highlight w:val="cyan"/>
          <w:lang w:val="pt-PT"/>
        </w:rPr>
        <w:t>Todxs</w:t>
      </w:r>
      <w:proofErr w:type="spellEnd"/>
      <w:r w:rsidR="006F498E" w:rsidRPr="00EB4D16">
        <w:rPr>
          <w:sz w:val="24"/>
          <w:szCs w:val="24"/>
          <w:highlight w:val="cyan"/>
          <w:lang w:val="pt-PT"/>
        </w:rPr>
        <w:t xml:space="preserve">” nas respetivas escolas, na Noite Europeia dos Investigadores deste ano. Para que esta expansão local e nacional seja concretizada, contar-se-á, igualmente, com o apoio do parceiro em consultoria em saúde, a </w:t>
      </w:r>
      <w:proofErr w:type="spellStart"/>
      <w:r w:rsidR="006F498E" w:rsidRPr="00EB4D16">
        <w:rPr>
          <w:sz w:val="24"/>
          <w:szCs w:val="24"/>
          <w:highlight w:val="cyan"/>
          <w:lang w:val="pt-PT"/>
        </w:rPr>
        <w:t>Lisbon</w:t>
      </w:r>
      <w:proofErr w:type="spellEnd"/>
      <w:r w:rsidR="006F498E" w:rsidRPr="00EB4D16">
        <w:rPr>
          <w:sz w:val="24"/>
          <w:szCs w:val="24"/>
          <w:highlight w:val="cyan"/>
          <w:lang w:val="pt-PT"/>
        </w:rPr>
        <w:t xml:space="preserve"> PH.</w:t>
      </w:r>
      <w:r w:rsidR="006F498E">
        <w:rPr>
          <w:sz w:val="24"/>
          <w:szCs w:val="24"/>
          <w:lang w:val="pt-PT"/>
        </w:rPr>
        <w:t xml:space="preserve"> - </w:t>
      </w:r>
      <w:r w:rsidR="006F498E" w:rsidRPr="006F498E">
        <w:rPr>
          <w:sz w:val="24"/>
          <w:szCs w:val="24"/>
          <w:lang w:val="pt-PT"/>
        </w:rPr>
        <w:t>RESPOSTA A</w:t>
      </w:r>
      <w:r w:rsidR="006F498E">
        <w:rPr>
          <w:sz w:val="24"/>
          <w:szCs w:val="24"/>
          <w:lang w:val="pt-PT"/>
        </w:rPr>
        <w:t xml:space="preserve">O OUTRO </w:t>
      </w:r>
      <w:r w:rsidR="006F498E" w:rsidRPr="006F498E">
        <w:rPr>
          <w:sz w:val="24"/>
          <w:szCs w:val="24"/>
          <w:lang w:val="pt-PT"/>
        </w:rPr>
        <w:t>COMENTÁRIO DE R2</w:t>
      </w:r>
      <w:r w:rsidR="00EB4D16">
        <w:rPr>
          <w:sz w:val="24"/>
          <w:szCs w:val="24"/>
          <w:lang w:val="pt-PT"/>
        </w:rPr>
        <w:t xml:space="preserve"> E </w:t>
      </w:r>
      <w:r w:rsidR="00EB4D16" w:rsidRPr="00EB4D16">
        <w:rPr>
          <w:sz w:val="24"/>
          <w:szCs w:val="24"/>
          <w:lang w:val="pt-PT"/>
        </w:rPr>
        <w:t>A UM COMENTÁRIO DE R3</w:t>
      </w:r>
      <w:r w:rsidR="00205A1D">
        <w:rPr>
          <w:sz w:val="24"/>
          <w:szCs w:val="24"/>
          <w:lang w:val="pt-PT"/>
        </w:rPr>
        <w:t xml:space="preserve"> </w:t>
      </w:r>
      <w:r w:rsidR="00205A1D" w:rsidRPr="00205A1D">
        <w:rPr>
          <w:sz w:val="24"/>
          <w:szCs w:val="24"/>
          <w:highlight w:val="green"/>
          <w:lang w:val="pt-PT"/>
        </w:rPr>
        <w:t>A contribuir para esta expectativa elevada está, adicionalmente, a participação muito positiva dos alunos no evento “Conversas sobre Saúde”, decorrido no passado dia 6 de junho, dedicado ao cancro cutâneo, no qual eles puderam expor o seu trabalho</w:t>
      </w:r>
      <w:r w:rsidR="0037230E">
        <w:rPr>
          <w:sz w:val="24"/>
          <w:szCs w:val="24"/>
          <w:highlight w:val="green"/>
          <w:lang w:val="pt-PT"/>
        </w:rPr>
        <w:t xml:space="preserve"> e </w:t>
      </w:r>
      <w:r w:rsidR="00205A1D" w:rsidRPr="00205A1D">
        <w:rPr>
          <w:sz w:val="24"/>
          <w:szCs w:val="24"/>
          <w:highlight w:val="green"/>
          <w:lang w:val="pt-PT"/>
        </w:rPr>
        <w:t>comunicar</w:t>
      </w:r>
      <w:r w:rsidR="0037230E">
        <w:rPr>
          <w:sz w:val="24"/>
          <w:szCs w:val="24"/>
          <w:highlight w:val="green"/>
          <w:lang w:val="pt-PT"/>
        </w:rPr>
        <w:t xml:space="preserve">, eficaz e entusiasticamente, </w:t>
      </w:r>
      <w:r w:rsidR="00205A1D" w:rsidRPr="00205A1D">
        <w:rPr>
          <w:sz w:val="24"/>
          <w:szCs w:val="24"/>
          <w:highlight w:val="green"/>
          <w:lang w:val="pt-PT"/>
        </w:rPr>
        <w:t>ciência e literacia sobre a patologia à comunidade</w:t>
      </w:r>
      <w:proofErr w:type="gramStart"/>
      <w:r w:rsidR="00205A1D">
        <w:rPr>
          <w:sz w:val="24"/>
          <w:szCs w:val="24"/>
          <w:lang w:val="pt-PT"/>
        </w:rPr>
        <w:t xml:space="preserve">-  </w:t>
      </w:r>
      <w:r w:rsidR="00205A1D" w:rsidRPr="00205A1D">
        <w:rPr>
          <w:sz w:val="24"/>
          <w:szCs w:val="24"/>
          <w:lang w:val="pt-PT"/>
        </w:rPr>
        <w:t>RESPOSTA</w:t>
      </w:r>
      <w:proofErr w:type="gramEnd"/>
      <w:r w:rsidR="00205A1D" w:rsidRPr="00205A1D">
        <w:rPr>
          <w:sz w:val="24"/>
          <w:szCs w:val="24"/>
          <w:lang w:val="pt-PT"/>
        </w:rPr>
        <w:t xml:space="preserve"> A UM COMENTÁRIO DE R3</w:t>
      </w:r>
    </w:p>
    <w:p w14:paraId="718B6B10" w14:textId="2126BCC7" w:rsidR="00205A1D" w:rsidRPr="00A00641" w:rsidRDefault="00205A1D" w:rsidP="00BC4B4B">
      <w:pPr>
        <w:jc w:val="both"/>
        <w:rPr>
          <w:sz w:val="24"/>
          <w:szCs w:val="24"/>
          <w:lang w:val="pt-PT"/>
        </w:rPr>
      </w:pPr>
    </w:p>
    <w:p w14:paraId="1D403942" w14:textId="752A35B9" w:rsidR="009648DF" w:rsidRPr="00A00641" w:rsidRDefault="00B979FB" w:rsidP="00A00641">
      <w:pPr>
        <w:rPr>
          <w:lang w:val="pt-PT"/>
        </w:rPr>
      </w:pPr>
      <w:r w:rsidRPr="00A00641">
        <w:rPr>
          <w:b/>
          <w:bCs/>
          <w:sz w:val="24"/>
          <w:szCs w:val="24"/>
          <w:lang w:val="pt-PT"/>
        </w:rPr>
        <w:br w:type="page"/>
      </w:r>
    </w:p>
    <w:sectPr w:rsidR="009648DF" w:rsidRPr="00A0064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F"/>
    <w:rsid w:val="00205A1D"/>
    <w:rsid w:val="00311E53"/>
    <w:rsid w:val="0037230E"/>
    <w:rsid w:val="00372CA7"/>
    <w:rsid w:val="003A098C"/>
    <w:rsid w:val="0048445C"/>
    <w:rsid w:val="006F498E"/>
    <w:rsid w:val="009648DF"/>
    <w:rsid w:val="00A00641"/>
    <w:rsid w:val="00A767CD"/>
    <w:rsid w:val="00B979FB"/>
    <w:rsid w:val="00BC4B4B"/>
    <w:rsid w:val="00C74AC9"/>
    <w:rsid w:val="00CD5764"/>
    <w:rsid w:val="00EB4D16"/>
    <w:rsid w:val="00ED348A"/>
    <w:rsid w:val="00E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7CFD"/>
  <w15:docId w15:val="{C012FF48-09A2-44E7-A969-D4BD6267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2265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Fonseca</dc:creator>
  <cp:keywords/>
  <dc:description/>
  <cp:lastModifiedBy>Magda Fonseca</cp:lastModifiedBy>
  <cp:revision>3</cp:revision>
  <dcterms:created xsi:type="dcterms:W3CDTF">2025-10-02T19:50:00Z</dcterms:created>
  <dcterms:modified xsi:type="dcterms:W3CDTF">2025-10-02T19:50:00Z</dcterms:modified>
  <cp:category/>
</cp:coreProperties>
</file>